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2B" w:rsidRDefault="0082082B" w:rsidP="0082082B">
      <w:pPr>
        <w:pStyle w:val="TimesNewRoman"/>
        <w:spacing w:before="0" w:after="0" w:line="282" w:lineRule="exact"/>
        <w:ind w:right="113" w:firstLine="0"/>
        <w:jc w:val="center"/>
      </w:pPr>
      <w:r>
        <w:t xml:space="preserve">Социально-экономическое развитие </w:t>
      </w:r>
      <w:proofErr w:type="spellStart"/>
      <w:r>
        <w:t>Тужинского</w:t>
      </w:r>
      <w:proofErr w:type="spellEnd"/>
      <w:r>
        <w:t xml:space="preserve"> муниципального района за </w:t>
      </w:r>
      <w:r w:rsidR="00FB0124">
        <w:t>1 квартал</w:t>
      </w:r>
      <w:r>
        <w:t xml:space="preserve"> 20</w:t>
      </w:r>
      <w:r w:rsidR="00F11E81">
        <w:t>20</w:t>
      </w:r>
      <w:r>
        <w:t xml:space="preserve"> года</w:t>
      </w:r>
    </w:p>
    <w:p w:rsidR="0082082B" w:rsidRDefault="0082082B" w:rsidP="0082082B">
      <w:pPr>
        <w:pStyle w:val="TimesNewRoman"/>
        <w:spacing w:before="0" w:after="0" w:line="282" w:lineRule="exact"/>
        <w:ind w:firstLine="0"/>
        <w:jc w:val="center"/>
      </w:pPr>
    </w:p>
    <w:p w:rsidR="0082082B" w:rsidRDefault="0082082B" w:rsidP="0082082B">
      <w:pPr>
        <w:pStyle w:val="TimesNewRoman"/>
        <w:spacing w:before="0" w:after="0" w:line="282" w:lineRule="exact"/>
        <w:ind w:right="454" w:firstLine="0"/>
        <w:rPr>
          <w:b w:val="0"/>
        </w:rPr>
      </w:pPr>
    </w:p>
    <w:p w:rsidR="0082082B" w:rsidRDefault="0082082B" w:rsidP="00CC6202">
      <w:pPr>
        <w:pStyle w:val="TimesNewRoman"/>
        <w:spacing w:before="0" w:after="0" w:line="360" w:lineRule="auto"/>
        <w:ind w:right="454" w:firstLine="0"/>
        <w:rPr>
          <w:b w:val="0"/>
          <w:color w:val="4C4C4F"/>
        </w:rPr>
      </w:pPr>
      <w:r>
        <w:rPr>
          <w:b w:val="0"/>
          <w:color w:val="4C4C4F"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FB0124">
        <w:rPr>
          <w:b w:val="0"/>
          <w:color w:val="4C4C4F"/>
        </w:rPr>
        <w:t>0</w:t>
      </w:r>
      <w:r w:rsidR="007134D2">
        <w:rPr>
          <w:b w:val="0"/>
          <w:color w:val="4C4C4F"/>
        </w:rPr>
        <w:t>4</w:t>
      </w:r>
      <w:r>
        <w:rPr>
          <w:b w:val="0"/>
          <w:color w:val="4C4C4F"/>
        </w:rPr>
        <w:t>.201</w:t>
      </w:r>
      <w:r w:rsidR="007134D2">
        <w:rPr>
          <w:b w:val="0"/>
          <w:color w:val="4C4C4F"/>
        </w:rPr>
        <w:t>9</w:t>
      </w:r>
      <w:r>
        <w:rPr>
          <w:b w:val="0"/>
          <w:color w:val="4C4C4F"/>
        </w:rPr>
        <w:t xml:space="preserve"> </w:t>
      </w:r>
      <w:r w:rsidRPr="00C80A35">
        <w:rPr>
          <w:b w:val="0"/>
          <w:color w:val="4C4C4F"/>
        </w:rPr>
        <w:t xml:space="preserve">года  </w:t>
      </w:r>
      <w:r w:rsidR="007134D2">
        <w:rPr>
          <w:b w:val="0"/>
          <w:color w:val="4C4C4F"/>
        </w:rPr>
        <w:t>8</w:t>
      </w:r>
      <w:r w:rsidR="00F11E81">
        <w:rPr>
          <w:b w:val="0"/>
          <w:color w:val="4C4C4F"/>
        </w:rPr>
        <w:t>1</w:t>
      </w:r>
      <w:r w:rsidRPr="00C80A35">
        <w:rPr>
          <w:b w:val="0"/>
          <w:color w:val="4C4C4F"/>
        </w:rPr>
        <w:t xml:space="preserve">  юридическ</w:t>
      </w:r>
      <w:r w:rsidR="00F11E81">
        <w:rPr>
          <w:b w:val="0"/>
          <w:color w:val="4C4C4F"/>
        </w:rPr>
        <w:t>ое</w:t>
      </w:r>
      <w:r w:rsidRPr="00C80A35">
        <w:rPr>
          <w:b w:val="0"/>
          <w:color w:val="4C4C4F"/>
        </w:rPr>
        <w:t xml:space="preserve"> лиц</w:t>
      </w:r>
      <w:r w:rsidR="00F11E81">
        <w:rPr>
          <w:b w:val="0"/>
          <w:color w:val="4C4C4F"/>
        </w:rPr>
        <w:t>о</w:t>
      </w:r>
      <w:r w:rsidRPr="00C80A35">
        <w:rPr>
          <w:b w:val="0"/>
          <w:color w:val="4C4C4F"/>
        </w:rPr>
        <w:t xml:space="preserve">  и  1</w:t>
      </w:r>
      <w:r w:rsidR="00F11E81">
        <w:rPr>
          <w:b w:val="0"/>
          <w:color w:val="4C4C4F"/>
        </w:rPr>
        <w:t>44</w:t>
      </w:r>
      <w:r w:rsidR="00C80A35" w:rsidRPr="00C80A35">
        <w:rPr>
          <w:b w:val="0"/>
          <w:color w:val="4C4C4F"/>
        </w:rPr>
        <w:t xml:space="preserve"> </w:t>
      </w:r>
      <w:r w:rsidRPr="00C80A35">
        <w:rPr>
          <w:b w:val="0"/>
          <w:color w:val="4C4C4F"/>
        </w:rPr>
        <w:t xml:space="preserve"> </w:t>
      </w:r>
      <w:proofErr w:type="gramStart"/>
      <w:r w:rsidRPr="00C80A35">
        <w:rPr>
          <w:b w:val="0"/>
          <w:color w:val="4C4C4F"/>
        </w:rPr>
        <w:t>индивидуальны</w:t>
      </w:r>
      <w:r w:rsidR="007134D2">
        <w:rPr>
          <w:b w:val="0"/>
          <w:color w:val="4C4C4F"/>
        </w:rPr>
        <w:t>х</w:t>
      </w:r>
      <w:proofErr w:type="gramEnd"/>
      <w:r w:rsidRPr="00C80A35">
        <w:rPr>
          <w:b w:val="0"/>
          <w:color w:val="4C4C4F"/>
        </w:rPr>
        <w:t xml:space="preserve"> предпринимател</w:t>
      </w:r>
      <w:r w:rsidR="00F11E81">
        <w:rPr>
          <w:b w:val="0"/>
          <w:color w:val="4C4C4F"/>
        </w:rPr>
        <w:t>я</w:t>
      </w:r>
      <w:r w:rsidRPr="00C80A35">
        <w:rPr>
          <w:b w:val="0"/>
          <w:color w:val="4C4C4F"/>
        </w:rPr>
        <w:t xml:space="preserve"> без образования юридического лица.</w:t>
      </w:r>
      <w:r w:rsidR="008D5DB8" w:rsidRPr="00C80A35">
        <w:rPr>
          <w:b w:val="0"/>
          <w:color w:val="4C4C4F"/>
        </w:rPr>
        <w:t xml:space="preserve"> За </w:t>
      </w:r>
      <w:r w:rsidR="00FB0124">
        <w:rPr>
          <w:b w:val="0"/>
          <w:color w:val="4C4C4F"/>
        </w:rPr>
        <w:t>квартал</w:t>
      </w:r>
      <w:r w:rsidR="008D5DB8" w:rsidRPr="00C80A35">
        <w:rPr>
          <w:b w:val="0"/>
          <w:color w:val="4C4C4F"/>
        </w:rPr>
        <w:t xml:space="preserve"> их количество изменилось незначительн</w:t>
      </w:r>
      <w:proofErr w:type="gramStart"/>
      <w:r w:rsidR="008D5DB8" w:rsidRPr="00C80A35">
        <w:rPr>
          <w:b w:val="0"/>
          <w:color w:val="4C4C4F"/>
        </w:rPr>
        <w:t>о-</w:t>
      </w:r>
      <w:proofErr w:type="gramEnd"/>
      <w:r w:rsidR="002949D1">
        <w:rPr>
          <w:b w:val="0"/>
          <w:color w:val="4C4C4F"/>
        </w:rPr>
        <w:t xml:space="preserve"> уменьшилось</w:t>
      </w:r>
      <w:r w:rsidR="008D5DB8" w:rsidRPr="00C80A35">
        <w:rPr>
          <w:b w:val="0"/>
          <w:color w:val="4C4C4F"/>
        </w:rPr>
        <w:t xml:space="preserve"> </w:t>
      </w:r>
      <w:r w:rsidR="00F11E81">
        <w:rPr>
          <w:b w:val="0"/>
          <w:color w:val="4C4C4F"/>
        </w:rPr>
        <w:t>на 6</w:t>
      </w:r>
      <w:r w:rsidR="002949D1">
        <w:rPr>
          <w:b w:val="0"/>
          <w:color w:val="4C4C4F"/>
        </w:rPr>
        <w:t xml:space="preserve"> индивидуальных предпринимател</w:t>
      </w:r>
      <w:r w:rsidR="007134D2">
        <w:rPr>
          <w:b w:val="0"/>
          <w:color w:val="4C4C4F"/>
        </w:rPr>
        <w:t>ей</w:t>
      </w:r>
      <w:r w:rsidR="00F11E81">
        <w:rPr>
          <w:b w:val="0"/>
          <w:color w:val="4C4C4F"/>
        </w:rPr>
        <w:t>, а количество организаций осталось на уровне начала года.</w:t>
      </w:r>
    </w:p>
    <w:p w:rsidR="008D5DB8" w:rsidRPr="008D5DB8" w:rsidRDefault="008D5DB8" w:rsidP="00CC6202">
      <w:pPr>
        <w:spacing w:line="360" w:lineRule="auto"/>
        <w:jc w:val="both"/>
        <w:rPr>
          <w:bCs/>
          <w:sz w:val="28"/>
          <w:szCs w:val="28"/>
        </w:rPr>
      </w:pPr>
      <w:r w:rsidRPr="00A01D15">
        <w:rPr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 силами </w:t>
      </w:r>
      <w:r w:rsidR="00232819" w:rsidRPr="00A01D15">
        <w:rPr>
          <w:bCs/>
          <w:sz w:val="28"/>
          <w:szCs w:val="28"/>
        </w:rPr>
        <w:t xml:space="preserve"> крупными </w:t>
      </w:r>
      <w:r w:rsidRPr="00A01D15">
        <w:rPr>
          <w:bCs/>
          <w:sz w:val="28"/>
          <w:szCs w:val="28"/>
        </w:rPr>
        <w:t>организаци</w:t>
      </w:r>
      <w:r w:rsidR="00232819" w:rsidRPr="00A01D15">
        <w:rPr>
          <w:bCs/>
          <w:sz w:val="28"/>
          <w:szCs w:val="28"/>
        </w:rPr>
        <w:t>ями</w:t>
      </w:r>
      <w:r w:rsidRPr="00A01D15">
        <w:rPr>
          <w:bCs/>
          <w:sz w:val="28"/>
          <w:szCs w:val="28"/>
        </w:rPr>
        <w:t xml:space="preserve"> </w:t>
      </w:r>
      <w:r w:rsidR="00E84D1B" w:rsidRPr="00A01D15">
        <w:rPr>
          <w:bCs/>
          <w:sz w:val="28"/>
          <w:szCs w:val="28"/>
        </w:rPr>
        <w:t xml:space="preserve"> </w:t>
      </w:r>
      <w:proofErr w:type="spellStart"/>
      <w:r w:rsidR="00E84D1B" w:rsidRPr="00A01D15">
        <w:rPr>
          <w:bCs/>
          <w:sz w:val="28"/>
          <w:szCs w:val="28"/>
        </w:rPr>
        <w:t>Тужинского</w:t>
      </w:r>
      <w:proofErr w:type="spellEnd"/>
      <w:r w:rsidR="00E84D1B" w:rsidRPr="00A01D15">
        <w:rPr>
          <w:bCs/>
          <w:sz w:val="28"/>
          <w:szCs w:val="28"/>
        </w:rPr>
        <w:t xml:space="preserve"> район</w:t>
      </w:r>
      <w:proofErr w:type="gramStart"/>
      <w:r w:rsidR="00E84D1B" w:rsidRPr="00A01D15">
        <w:rPr>
          <w:bCs/>
          <w:sz w:val="28"/>
          <w:szCs w:val="28"/>
        </w:rPr>
        <w:t>а</w:t>
      </w:r>
      <w:r w:rsidRPr="00A01D15">
        <w:rPr>
          <w:bCs/>
          <w:sz w:val="28"/>
          <w:szCs w:val="28"/>
        </w:rPr>
        <w:t>(</w:t>
      </w:r>
      <w:proofErr w:type="gramEnd"/>
      <w:r w:rsidRPr="00A01D15">
        <w:rPr>
          <w:bCs/>
          <w:sz w:val="28"/>
          <w:szCs w:val="28"/>
        </w:rPr>
        <w:t xml:space="preserve">без НДС и акциза) </w:t>
      </w:r>
      <w:r w:rsidR="00E84D1B" w:rsidRPr="00A01D15">
        <w:rPr>
          <w:bCs/>
          <w:sz w:val="28"/>
          <w:szCs w:val="28"/>
        </w:rPr>
        <w:t xml:space="preserve"> за </w:t>
      </w:r>
      <w:r w:rsidR="0041763A" w:rsidRPr="00A01D15">
        <w:rPr>
          <w:bCs/>
          <w:sz w:val="28"/>
          <w:szCs w:val="28"/>
        </w:rPr>
        <w:t xml:space="preserve"> </w:t>
      </w:r>
      <w:r w:rsidR="00A01D15" w:rsidRPr="00A01D15">
        <w:rPr>
          <w:bCs/>
          <w:sz w:val="28"/>
          <w:szCs w:val="28"/>
        </w:rPr>
        <w:t>1 квартал</w:t>
      </w:r>
      <w:r w:rsidR="0041763A" w:rsidRPr="00A01D15">
        <w:rPr>
          <w:bCs/>
          <w:sz w:val="28"/>
          <w:szCs w:val="28"/>
        </w:rPr>
        <w:t xml:space="preserve"> </w:t>
      </w:r>
      <w:r w:rsidR="00E84D1B" w:rsidRPr="00A01D15">
        <w:rPr>
          <w:bCs/>
          <w:sz w:val="28"/>
          <w:szCs w:val="28"/>
        </w:rPr>
        <w:t>20</w:t>
      </w:r>
      <w:r w:rsidR="00F11E81">
        <w:rPr>
          <w:bCs/>
          <w:sz w:val="28"/>
          <w:szCs w:val="28"/>
        </w:rPr>
        <w:t>20</w:t>
      </w:r>
      <w:r w:rsidR="00E84D1B" w:rsidRPr="00A01D15">
        <w:rPr>
          <w:bCs/>
          <w:sz w:val="28"/>
          <w:szCs w:val="28"/>
        </w:rPr>
        <w:t xml:space="preserve"> года </w:t>
      </w:r>
      <w:r w:rsidR="00A01D15" w:rsidRPr="00A01D15">
        <w:rPr>
          <w:bCs/>
          <w:sz w:val="28"/>
          <w:szCs w:val="28"/>
        </w:rPr>
        <w:t>на</w:t>
      </w:r>
      <w:r w:rsidR="00E84D1B" w:rsidRPr="00A01D15">
        <w:rPr>
          <w:bCs/>
          <w:sz w:val="28"/>
          <w:szCs w:val="28"/>
        </w:rPr>
        <w:t xml:space="preserve"> сумм</w:t>
      </w:r>
      <w:r w:rsidR="00A01D15" w:rsidRPr="00A01D15">
        <w:rPr>
          <w:bCs/>
          <w:sz w:val="28"/>
          <w:szCs w:val="28"/>
        </w:rPr>
        <w:t>у</w:t>
      </w:r>
      <w:r w:rsidR="00E84D1B" w:rsidRPr="00A01D15">
        <w:rPr>
          <w:bCs/>
          <w:sz w:val="28"/>
          <w:szCs w:val="28"/>
        </w:rPr>
        <w:t xml:space="preserve"> </w:t>
      </w:r>
      <w:r w:rsidR="00F11E81">
        <w:rPr>
          <w:bCs/>
          <w:sz w:val="28"/>
          <w:szCs w:val="28"/>
        </w:rPr>
        <w:t>32 553</w:t>
      </w:r>
      <w:r w:rsidR="00E84D1B" w:rsidRPr="00A01D15">
        <w:rPr>
          <w:bCs/>
          <w:sz w:val="28"/>
          <w:szCs w:val="28"/>
        </w:rPr>
        <w:t>тыс.руб, что составляет</w:t>
      </w:r>
      <w:r w:rsidR="00232819" w:rsidRPr="00A01D15">
        <w:rPr>
          <w:bCs/>
          <w:sz w:val="28"/>
          <w:szCs w:val="28"/>
        </w:rPr>
        <w:t xml:space="preserve"> </w:t>
      </w:r>
      <w:r w:rsidR="00F11E81">
        <w:rPr>
          <w:bCs/>
          <w:sz w:val="28"/>
          <w:szCs w:val="28"/>
        </w:rPr>
        <w:t xml:space="preserve"> 131,7</w:t>
      </w:r>
      <w:r w:rsidR="00E84D1B" w:rsidRPr="00A01D15">
        <w:rPr>
          <w:bCs/>
          <w:sz w:val="28"/>
          <w:szCs w:val="28"/>
        </w:rPr>
        <w:t xml:space="preserve"> % к соответствующему периоду прошлого года.</w:t>
      </w:r>
      <w:r w:rsidR="007141E4">
        <w:rPr>
          <w:bCs/>
          <w:sz w:val="28"/>
          <w:szCs w:val="28"/>
        </w:rPr>
        <w:t xml:space="preserve"> </w:t>
      </w:r>
      <w:r w:rsidR="005A7221">
        <w:rPr>
          <w:bCs/>
          <w:sz w:val="28"/>
          <w:szCs w:val="28"/>
        </w:rPr>
        <w:t xml:space="preserve"> Значительно </w:t>
      </w:r>
      <w:r w:rsidR="00232819">
        <w:rPr>
          <w:bCs/>
          <w:sz w:val="28"/>
          <w:szCs w:val="28"/>
        </w:rPr>
        <w:t>увеличили отгрузку товаров собственного производства</w:t>
      </w:r>
      <w:r w:rsidR="00B50A87">
        <w:rPr>
          <w:bCs/>
          <w:sz w:val="28"/>
          <w:szCs w:val="28"/>
        </w:rPr>
        <w:t xml:space="preserve"> </w:t>
      </w:r>
      <w:r w:rsidR="005A7221">
        <w:rPr>
          <w:bCs/>
          <w:sz w:val="28"/>
          <w:szCs w:val="28"/>
        </w:rPr>
        <w:t>обрабатывающие производства и предприятия сельского и лесного хозяйства.</w:t>
      </w:r>
    </w:p>
    <w:p w:rsidR="0082082B" w:rsidRPr="00B80033" w:rsidRDefault="0082082B" w:rsidP="00CC6202">
      <w:pPr>
        <w:pStyle w:val="a4"/>
        <w:spacing w:line="360" w:lineRule="auto"/>
        <w:ind w:right="43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t>Промышленность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Промышленными предприятиями </w:t>
      </w:r>
      <w:r w:rsidR="00593F5F">
        <w:rPr>
          <w:sz w:val="28"/>
          <w:szCs w:val="28"/>
        </w:rPr>
        <w:t xml:space="preserve">за </w:t>
      </w:r>
      <w:r w:rsidR="00EC686C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F91649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B50A87">
        <w:rPr>
          <w:sz w:val="28"/>
          <w:szCs w:val="28"/>
        </w:rPr>
        <w:t>а</w:t>
      </w:r>
      <w:r>
        <w:rPr>
          <w:sz w:val="28"/>
          <w:szCs w:val="28"/>
        </w:rPr>
        <w:t xml:space="preserve"> произведено продукции, работ, услуг на </w:t>
      </w:r>
      <w:r w:rsidR="00011EF3">
        <w:rPr>
          <w:sz w:val="28"/>
          <w:szCs w:val="28"/>
        </w:rPr>
        <w:t>6</w:t>
      </w:r>
      <w:r w:rsidR="00F91649">
        <w:rPr>
          <w:sz w:val="28"/>
          <w:szCs w:val="28"/>
        </w:rPr>
        <w:t>2,8</w:t>
      </w:r>
      <w:r>
        <w:rPr>
          <w:sz w:val="28"/>
          <w:szCs w:val="28"/>
        </w:rPr>
        <w:t xml:space="preserve"> млн. руб. (в том числе крупными и средними предприятиями – </w:t>
      </w:r>
      <w:r w:rsidR="00011EF3">
        <w:rPr>
          <w:sz w:val="28"/>
          <w:szCs w:val="28"/>
        </w:rPr>
        <w:t>5,</w:t>
      </w:r>
      <w:r w:rsidR="00F91649">
        <w:rPr>
          <w:sz w:val="28"/>
          <w:szCs w:val="28"/>
        </w:rPr>
        <w:t xml:space="preserve">594 </w:t>
      </w:r>
      <w:r>
        <w:rPr>
          <w:sz w:val="28"/>
          <w:szCs w:val="28"/>
        </w:rPr>
        <w:t xml:space="preserve">млн. руб., малыми предприятиями – </w:t>
      </w:r>
      <w:r w:rsidR="00B50A87">
        <w:rPr>
          <w:sz w:val="28"/>
          <w:szCs w:val="28"/>
        </w:rPr>
        <w:t>5</w:t>
      </w:r>
      <w:r w:rsidR="00F91649">
        <w:rPr>
          <w:sz w:val="28"/>
          <w:szCs w:val="28"/>
        </w:rPr>
        <w:t>7,127</w:t>
      </w:r>
      <w:r>
        <w:rPr>
          <w:sz w:val="28"/>
          <w:szCs w:val="28"/>
        </w:rPr>
        <w:t xml:space="preserve"> млн. руб.). </w:t>
      </w:r>
      <w:r w:rsidR="00F91649">
        <w:rPr>
          <w:sz w:val="28"/>
          <w:szCs w:val="28"/>
        </w:rPr>
        <w:t>П</w:t>
      </w:r>
      <w:r>
        <w:rPr>
          <w:sz w:val="28"/>
          <w:szCs w:val="28"/>
        </w:rPr>
        <w:t>о кругу крупных предприятий произошл</w:t>
      </w:r>
      <w:r w:rsidR="00F916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91649">
        <w:rPr>
          <w:sz w:val="28"/>
          <w:szCs w:val="28"/>
        </w:rPr>
        <w:t xml:space="preserve"> снижение объемов отгруженной промышленной продукции  по сравнению с 1 кварталом 2019 года</w:t>
      </w:r>
      <w:r w:rsidR="007141E4">
        <w:rPr>
          <w:sz w:val="28"/>
          <w:szCs w:val="28"/>
        </w:rPr>
        <w:t xml:space="preserve"> на </w:t>
      </w:r>
      <w:r w:rsidR="00F91649">
        <w:rPr>
          <w:sz w:val="28"/>
          <w:szCs w:val="28"/>
        </w:rPr>
        <w:t>1,5</w:t>
      </w:r>
      <w:r w:rsidR="00897E4F">
        <w:rPr>
          <w:sz w:val="28"/>
          <w:szCs w:val="28"/>
        </w:rPr>
        <w:t xml:space="preserve"> </w:t>
      </w:r>
      <w:r w:rsidR="007141E4">
        <w:rPr>
          <w:sz w:val="28"/>
          <w:szCs w:val="28"/>
        </w:rPr>
        <w:t xml:space="preserve"> %</w:t>
      </w:r>
      <w:r w:rsidR="00F91649">
        <w:rPr>
          <w:sz w:val="28"/>
          <w:szCs w:val="28"/>
        </w:rPr>
        <w:t>. Это произошло за счет сокращения объемов</w:t>
      </w:r>
      <w:r>
        <w:rPr>
          <w:sz w:val="28"/>
          <w:szCs w:val="28"/>
        </w:rPr>
        <w:t xml:space="preserve"> </w:t>
      </w:r>
      <w:r w:rsidR="00F91649">
        <w:rPr>
          <w:sz w:val="28"/>
          <w:szCs w:val="28"/>
        </w:rPr>
        <w:t xml:space="preserve"> производства тепловой энергии </w:t>
      </w:r>
      <w:r>
        <w:rPr>
          <w:sz w:val="28"/>
          <w:szCs w:val="28"/>
        </w:rPr>
        <w:t xml:space="preserve"> в МУП «Коммунальщик». </w:t>
      </w:r>
    </w:p>
    <w:p w:rsidR="0082082B" w:rsidRPr="00524C1A" w:rsidRDefault="0082082B" w:rsidP="00CC6202">
      <w:pPr>
        <w:pStyle w:val="a4"/>
        <w:spacing w:before="0" w:beforeAutospacing="0" w:after="0" w:afterAutospacing="0" w:line="36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В структуре объема отгруженной промышленной продукции  на деревообработку приходится – </w:t>
      </w:r>
      <w:r w:rsidR="007D1F7B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="00F91649">
        <w:rPr>
          <w:rFonts w:ascii="Times New Roman" w:hAnsi="Times New Roman" w:cs="Times New Roman"/>
          <w:color w:val="4C4C4F"/>
          <w:sz w:val="28"/>
          <w:szCs w:val="28"/>
        </w:rPr>
        <w:t>4,4</w:t>
      </w:r>
      <w:r w:rsidR="007D1F7B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>%, на производство пищевых продуктов, включая напитки –</w:t>
      </w:r>
      <w:r w:rsidR="00F91649">
        <w:rPr>
          <w:rFonts w:ascii="Times New Roman" w:hAnsi="Times New Roman" w:cs="Times New Roman"/>
          <w:color w:val="4C4C4F"/>
          <w:sz w:val="28"/>
          <w:szCs w:val="28"/>
        </w:rPr>
        <w:t>6,5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% и производство </w:t>
      </w:r>
      <w:proofErr w:type="spellStart"/>
      <w:r w:rsidRPr="00524C1A">
        <w:rPr>
          <w:rFonts w:ascii="Times New Roman" w:hAnsi="Times New Roman" w:cs="Times New Roman"/>
          <w:color w:val="4C4C4F"/>
          <w:sz w:val="28"/>
          <w:szCs w:val="28"/>
        </w:rPr>
        <w:t>теплоэнергии</w:t>
      </w:r>
      <w:proofErr w:type="spellEnd"/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и воды составляет- </w:t>
      </w:r>
      <w:r w:rsidR="00BD2E26">
        <w:rPr>
          <w:rFonts w:ascii="Times New Roman" w:hAnsi="Times New Roman" w:cs="Times New Roman"/>
          <w:color w:val="4C4C4F"/>
          <w:sz w:val="28"/>
          <w:szCs w:val="28"/>
        </w:rPr>
        <w:t>9,</w:t>
      </w:r>
      <w:r w:rsidR="00F91649">
        <w:rPr>
          <w:rFonts w:ascii="Times New Roman" w:hAnsi="Times New Roman" w:cs="Times New Roman"/>
          <w:color w:val="4C4C4F"/>
          <w:sz w:val="28"/>
          <w:szCs w:val="28"/>
        </w:rPr>
        <w:t>1</w:t>
      </w:r>
      <w:r w:rsidRPr="00524C1A">
        <w:rPr>
          <w:rFonts w:ascii="Times New Roman" w:hAnsi="Times New Roman" w:cs="Times New Roman"/>
          <w:color w:val="4C4C4F"/>
          <w:sz w:val="28"/>
          <w:szCs w:val="28"/>
        </w:rPr>
        <w:t xml:space="preserve"> %.</w:t>
      </w:r>
      <w:r w:rsidRPr="00524C1A">
        <w:rPr>
          <w:rFonts w:ascii="Times New Roman" w:hAnsi="Times New Roman" w:cs="Times New Roman"/>
          <w:sz w:val="28"/>
          <w:szCs w:val="28"/>
        </w:rPr>
        <w:t xml:space="preserve">  </w:t>
      </w:r>
      <w:r w:rsidR="00143F47">
        <w:rPr>
          <w:rFonts w:ascii="Times New Roman" w:hAnsi="Times New Roman" w:cs="Times New Roman"/>
          <w:sz w:val="28"/>
          <w:szCs w:val="28"/>
        </w:rPr>
        <w:t xml:space="preserve"> За </w:t>
      </w:r>
      <w:r w:rsidR="00011EF3">
        <w:rPr>
          <w:rFonts w:ascii="Times New Roman" w:hAnsi="Times New Roman" w:cs="Times New Roman"/>
          <w:sz w:val="28"/>
          <w:szCs w:val="28"/>
        </w:rPr>
        <w:t>3</w:t>
      </w:r>
      <w:r w:rsidR="007D1F7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11EF3">
        <w:rPr>
          <w:rFonts w:ascii="Times New Roman" w:hAnsi="Times New Roman" w:cs="Times New Roman"/>
          <w:sz w:val="28"/>
          <w:szCs w:val="28"/>
        </w:rPr>
        <w:t>а</w:t>
      </w:r>
      <w:r w:rsidR="00143F47">
        <w:rPr>
          <w:rFonts w:ascii="Times New Roman" w:hAnsi="Times New Roman" w:cs="Times New Roman"/>
          <w:sz w:val="28"/>
          <w:szCs w:val="28"/>
        </w:rPr>
        <w:t xml:space="preserve"> 20</w:t>
      </w:r>
      <w:r w:rsidR="00F91649">
        <w:rPr>
          <w:rFonts w:ascii="Times New Roman" w:hAnsi="Times New Roman" w:cs="Times New Roman"/>
          <w:sz w:val="28"/>
          <w:szCs w:val="28"/>
        </w:rPr>
        <w:t>20</w:t>
      </w:r>
      <w:r w:rsidR="00143F47">
        <w:rPr>
          <w:rFonts w:ascii="Times New Roman" w:hAnsi="Times New Roman" w:cs="Times New Roman"/>
          <w:sz w:val="28"/>
          <w:szCs w:val="28"/>
        </w:rPr>
        <w:t xml:space="preserve"> года произведено </w:t>
      </w:r>
      <w:r w:rsidR="00F91649">
        <w:rPr>
          <w:rFonts w:ascii="Times New Roman" w:hAnsi="Times New Roman" w:cs="Times New Roman"/>
          <w:sz w:val="28"/>
          <w:szCs w:val="28"/>
        </w:rPr>
        <w:t>6,2</w:t>
      </w:r>
      <w:r w:rsidR="00143F4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43F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43F47">
        <w:rPr>
          <w:rFonts w:ascii="Times New Roman" w:hAnsi="Times New Roman" w:cs="Times New Roman"/>
          <w:sz w:val="28"/>
          <w:szCs w:val="28"/>
        </w:rPr>
        <w:t xml:space="preserve">уб пиломатериалов, </w:t>
      </w:r>
      <w:r w:rsidR="00F91649">
        <w:rPr>
          <w:rFonts w:ascii="Times New Roman" w:hAnsi="Times New Roman" w:cs="Times New Roman"/>
          <w:sz w:val="28"/>
          <w:szCs w:val="28"/>
        </w:rPr>
        <w:t>61,8</w:t>
      </w:r>
      <w:r w:rsidR="00143F47">
        <w:rPr>
          <w:rFonts w:ascii="Times New Roman" w:hAnsi="Times New Roman" w:cs="Times New Roman"/>
          <w:sz w:val="28"/>
          <w:szCs w:val="28"/>
        </w:rPr>
        <w:t xml:space="preserve"> тонны хлеба и хлебобулочных изделий.</w:t>
      </w:r>
    </w:p>
    <w:p w:rsidR="00A542F5" w:rsidRDefault="00A542F5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:rsidR="0082082B" w:rsidRPr="00B80033" w:rsidRDefault="0082082B" w:rsidP="00CC620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lastRenderedPageBreak/>
        <w:t>Сельское хозяйство</w:t>
      </w:r>
    </w:p>
    <w:p w:rsidR="00BA6320" w:rsidRPr="00135F02" w:rsidRDefault="00BA6320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135F02">
        <w:rPr>
          <w:sz w:val="28"/>
          <w:szCs w:val="28"/>
        </w:rPr>
        <w:t xml:space="preserve">На территории </w:t>
      </w:r>
      <w:proofErr w:type="spellStart"/>
      <w:r w:rsidRPr="00135F02">
        <w:rPr>
          <w:sz w:val="28"/>
          <w:szCs w:val="28"/>
        </w:rPr>
        <w:t>Тужинского</w:t>
      </w:r>
      <w:proofErr w:type="spellEnd"/>
      <w:r w:rsidRPr="00135F02">
        <w:rPr>
          <w:sz w:val="28"/>
          <w:szCs w:val="28"/>
        </w:rPr>
        <w:t xml:space="preserve"> района  производством сельскохозяйственной продукции занимаются </w:t>
      </w:r>
      <w:r w:rsidR="003F1A7C">
        <w:rPr>
          <w:sz w:val="28"/>
          <w:szCs w:val="28"/>
        </w:rPr>
        <w:t>5</w:t>
      </w:r>
      <w:r w:rsidRPr="00135F02">
        <w:rPr>
          <w:sz w:val="28"/>
          <w:szCs w:val="28"/>
        </w:rPr>
        <w:t xml:space="preserve"> </w:t>
      </w:r>
      <w:proofErr w:type="spellStart"/>
      <w:r w:rsidRPr="00135F02">
        <w:rPr>
          <w:sz w:val="28"/>
          <w:szCs w:val="28"/>
        </w:rPr>
        <w:t>сельхозорганизаций</w:t>
      </w:r>
      <w:proofErr w:type="spellEnd"/>
      <w:r w:rsidRPr="00135F02">
        <w:rPr>
          <w:sz w:val="28"/>
          <w:szCs w:val="28"/>
        </w:rPr>
        <w:t xml:space="preserve"> и 6  крестьянских (фермерских) хозяйств.</w:t>
      </w:r>
    </w:p>
    <w:p w:rsidR="003F1A7C" w:rsidRDefault="00BA6320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135F02">
        <w:rPr>
          <w:sz w:val="28"/>
          <w:szCs w:val="28"/>
        </w:rPr>
        <w:t xml:space="preserve">За </w:t>
      </w:r>
      <w:r w:rsidR="00F61C7E">
        <w:rPr>
          <w:sz w:val="28"/>
          <w:szCs w:val="28"/>
        </w:rPr>
        <w:t xml:space="preserve"> 1 квартал</w:t>
      </w:r>
      <w:r w:rsidR="00F26FD7">
        <w:rPr>
          <w:sz w:val="28"/>
          <w:szCs w:val="28"/>
        </w:rPr>
        <w:t xml:space="preserve"> </w:t>
      </w:r>
      <w:r w:rsidRPr="00135F02">
        <w:rPr>
          <w:sz w:val="28"/>
          <w:szCs w:val="28"/>
        </w:rPr>
        <w:t>20</w:t>
      </w:r>
      <w:r w:rsidR="009D0037">
        <w:rPr>
          <w:sz w:val="28"/>
          <w:szCs w:val="28"/>
        </w:rPr>
        <w:t>20</w:t>
      </w:r>
      <w:r w:rsidRPr="00135F02">
        <w:rPr>
          <w:sz w:val="28"/>
          <w:szCs w:val="28"/>
        </w:rPr>
        <w:t xml:space="preserve"> года </w:t>
      </w:r>
      <w:r w:rsidR="003F1A7C">
        <w:rPr>
          <w:sz w:val="28"/>
          <w:szCs w:val="28"/>
        </w:rPr>
        <w:t>выручка от реализации продукции</w:t>
      </w:r>
      <w:r w:rsidRPr="00135F02">
        <w:rPr>
          <w:sz w:val="28"/>
          <w:szCs w:val="28"/>
        </w:rPr>
        <w:t xml:space="preserve"> сельхозпредприятия</w:t>
      </w:r>
      <w:r w:rsidR="00F8120F">
        <w:rPr>
          <w:sz w:val="28"/>
          <w:szCs w:val="28"/>
        </w:rPr>
        <w:t>ми</w:t>
      </w:r>
      <w:r w:rsidRPr="00135F02">
        <w:rPr>
          <w:sz w:val="28"/>
          <w:szCs w:val="28"/>
        </w:rPr>
        <w:t xml:space="preserve">  </w:t>
      </w:r>
      <w:r w:rsidR="003F1A7C">
        <w:rPr>
          <w:sz w:val="28"/>
          <w:szCs w:val="28"/>
        </w:rPr>
        <w:t xml:space="preserve">составила </w:t>
      </w:r>
      <w:r w:rsidR="00F26FD7">
        <w:rPr>
          <w:sz w:val="28"/>
          <w:szCs w:val="28"/>
        </w:rPr>
        <w:t>22,</w:t>
      </w:r>
      <w:r w:rsidR="003F1A7C">
        <w:rPr>
          <w:sz w:val="28"/>
          <w:szCs w:val="28"/>
        </w:rPr>
        <w:t>7</w:t>
      </w:r>
      <w:r w:rsidRPr="00135F02">
        <w:rPr>
          <w:sz w:val="28"/>
          <w:szCs w:val="28"/>
        </w:rPr>
        <w:t xml:space="preserve"> млн. рублей,</w:t>
      </w:r>
      <w:r w:rsidR="00F61C7E">
        <w:rPr>
          <w:sz w:val="28"/>
          <w:szCs w:val="28"/>
        </w:rPr>
        <w:t xml:space="preserve"> </w:t>
      </w:r>
      <w:r w:rsidR="003F1A7C">
        <w:rPr>
          <w:sz w:val="28"/>
          <w:szCs w:val="28"/>
        </w:rPr>
        <w:t>99,3</w:t>
      </w:r>
      <w:r w:rsidRPr="00135F02">
        <w:rPr>
          <w:sz w:val="28"/>
          <w:szCs w:val="28"/>
        </w:rPr>
        <w:t xml:space="preserve"> % к уровню прошлого года. </w:t>
      </w:r>
    </w:p>
    <w:p w:rsidR="00902E78" w:rsidRDefault="00902E78" w:rsidP="00CC6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1A7C">
        <w:rPr>
          <w:sz w:val="28"/>
          <w:szCs w:val="28"/>
        </w:rPr>
        <w:t xml:space="preserve">По состоянию на 01 04.2020 </w:t>
      </w:r>
      <w:r w:rsidR="00BA6320" w:rsidRPr="00135F02">
        <w:rPr>
          <w:sz w:val="28"/>
          <w:szCs w:val="28"/>
        </w:rPr>
        <w:t xml:space="preserve">в сельхозпредприятиях и КФХ </w:t>
      </w:r>
      <w:r w:rsidR="003F1A7C">
        <w:rPr>
          <w:sz w:val="28"/>
          <w:szCs w:val="28"/>
        </w:rPr>
        <w:t xml:space="preserve"> содержится</w:t>
      </w:r>
      <w:r w:rsidR="00BA6320" w:rsidRPr="00135F02">
        <w:rPr>
          <w:sz w:val="28"/>
          <w:szCs w:val="28"/>
        </w:rPr>
        <w:t xml:space="preserve"> </w:t>
      </w:r>
      <w:r w:rsidR="009C1607">
        <w:rPr>
          <w:sz w:val="28"/>
          <w:szCs w:val="28"/>
        </w:rPr>
        <w:t xml:space="preserve">  1</w:t>
      </w:r>
      <w:r w:rsidR="003F1A7C">
        <w:rPr>
          <w:sz w:val="28"/>
          <w:szCs w:val="28"/>
        </w:rPr>
        <w:t>217</w:t>
      </w:r>
      <w:r w:rsidR="00BA6320" w:rsidRPr="00135F02">
        <w:rPr>
          <w:sz w:val="28"/>
          <w:szCs w:val="28"/>
        </w:rPr>
        <w:t xml:space="preserve"> голов</w:t>
      </w:r>
      <w:r w:rsidR="003F1A7C">
        <w:rPr>
          <w:sz w:val="28"/>
          <w:szCs w:val="28"/>
        </w:rPr>
        <w:t xml:space="preserve"> крупного рогатого скота </w:t>
      </w:r>
      <w:r w:rsidR="00BA6320" w:rsidRPr="00135F02">
        <w:rPr>
          <w:sz w:val="28"/>
          <w:szCs w:val="28"/>
        </w:rPr>
        <w:t xml:space="preserve">, </w:t>
      </w:r>
      <w:r w:rsidR="00265299">
        <w:rPr>
          <w:sz w:val="28"/>
          <w:szCs w:val="28"/>
        </w:rPr>
        <w:t>93</w:t>
      </w:r>
      <w:r w:rsidR="00BA6320" w:rsidRPr="00135F02">
        <w:rPr>
          <w:sz w:val="28"/>
          <w:szCs w:val="28"/>
        </w:rPr>
        <w:t xml:space="preserve"> % к уровню прошлого года</w:t>
      </w:r>
      <w:r w:rsidR="00265299">
        <w:rPr>
          <w:sz w:val="28"/>
          <w:szCs w:val="28"/>
        </w:rPr>
        <w:t>, в</w:t>
      </w:r>
      <w:r w:rsidR="00BA6320" w:rsidRPr="00135F02">
        <w:rPr>
          <w:sz w:val="28"/>
          <w:szCs w:val="28"/>
        </w:rPr>
        <w:t xml:space="preserve"> том числе </w:t>
      </w:r>
      <w:r w:rsidR="0002385B">
        <w:rPr>
          <w:sz w:val="28"/>
          <w:szCs w:val="28"/>
        </w:rPr>
        <w:t>475</w:t>
      </w:r>
      <w:r w:rsidR="00BA6320" w:rsidRPr="00135F02">
        <w:rPr>
          <w:sz w:val="28"/>
          <w:szCs w:val="28"/>
        </w:rPr>
        <w:t xml:space="preserve"> коров, </w:t>
      </w:r>
      <w:r w:rsidR="00265299">
        <w:rPr>
          <w:sz w:val="28"/>
          <w:szCs w:val="28"/>
        </w:rPr>
        <w:t>100</w:t>
      </w:r>
      <w:r w:rsidR="00BA6320" w:rsidRPr="00135F02">
        <w:rPr>
          <w:sz w:val="28"/>
          <w:szCs w:val="28"/>
        </w:rPr>
        <w:t xml:space="preserve"> % к уровню прошлого года.</w:t>
      </w:r>
      <w:r w:rsidR="00135F02" w:rsidRPr="00135F02">
        <w:rPr>
          <w:sz w:val="28"/>
          <w:szCs w:val="28"/>
        </w:rPr>
        <w:t xml:space="preserve"> </w:t>
      </w:r>
      <w:r w:rsidR="00265299">
        <w:rPr>
          <w:sz w:val="28"/>
          <w:szCs w:val="28"/>
        </w:rPr>
        <w:t>За отчетный период валовой надой молока составил</w:t>
      </w:r>
      <w:r w:rsidR="00BA6320" w:rsidRPr="00135F02">
        <w:rPr>
          <w:sz w:val="28"/>
          <w:szCs w:val="28"/>
        </w:rPr>
        <w:t xml:space="preserve"> </w:t>
      </w:r>
      <w:r w:rsidR="0002385B">
        <w:rPr>
          <w:sz w:val="28"/>
          <w:szCs w:val="28"/>
        </w:rPr>
        <w:t>5</w:t>
      </w:r>
      <w:r w:rsidR="00265299">
        <w:rPr>
          <w:sz w:val="28"/>
          <w:szCs w:val="28"/>
        </w:rPr>
        <w:t>95,2</w:t>
      </w:r>
      <w:r w:rsidR="00BA6320" w:rsidRPr="00135F02">
        <w:rPr>
          <w:sz w:val="28"/>
          <w:szCs w:val="28"/>
        </w:rPr>
        <w:t xml:space="preserve"> тонн молока</w:t>
      </w:r>
      <w:r w:rsidR="00135F02" w:rsidRPr="00135F02">
        <w:rPr>
          <w:sz w:val="28"/>
          <w:szCs w:val="28"/>
        </w:rPr>
        <w:t>, что составляет</w:t>
      </w:r>
      <w:r>
        <w:rPr>
          <w:sz w:val="28"/>
          <w:szCs w:val="28"/>
        </w:rPr>
        <w:t xml:space="preserve"> 113</w:t>
      </w:r>
      <w:r w:rsidR="00BA6320" w:rsidRPr="00135F02">
        <w:rPr>
          <w:sz w:val="28"/>
          <w:szCs w:val="28"/>
        </w:rPr>
        <w:t xml:space="preserve"> % к уровню 201</w:t>
      </w:r>
      <w:r w:rsidR="0002385B">
        <w:rPr>
          <w:sz w:val="28"/>
          <w:szCs w:val="28"/>
        </w:rPr>
        <w:t>8</w:t>
      </w:r>
      <w:r w:rsidR="00BA6320" w:rsidRPr="00135F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 продуктивности дойного стада 1253 кг. </w:t>
      </w:r>
      <w:r w:rsidR="00BA6320" w:rsidRPr="00135F02">
        <w:rPr>
          <w:sz w:val="28"/>
          <w:szCs w:val="28"/>
        </w:rPr>
        <w:t xml:space="preserve"> </w:t>
      </w:r>
    </w:p>
    <w:p w:rsidR="00BA6320" w:rsidRDefault="00902E78" w:rsidP="00CC6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A6320" w:rsidRPr="00135F02">
        <w:rPr>
          <w:sz w:val="28"/>
          <w:szCs w:val="28"/>
        </w:rPr>
        <w:t>еализовано скота в живо</w:t>
      </w:r>
      <w:r>
        <w:rPr>
          <w:sz w:val="28"/>
          <w:szCs w:val="28"/>
        </w:rPr>
        <w:t>м</w:t>
      </w:r>
      <w:r w:rsidR="00BA6320" w:rsidRPr="00135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весе 36,3</w:t>
      </w:r>
      <w:r w:rsidR="00BA6320" w:rsidRPr="00135F02">
        <w:rPr>
          <w:sz w:val="28"/>
          <w:szCs w:val="28"/>
        </w:rPr>
        <w:t xml:space="preserve"> тонн</w:t>
      </w:r>
      <w:r w:rsidR="00F61C7E">
        <w:rPr>
          <w:sz w:val="28"/>
          <w:szCs w:val="28"/>
        </w:rPr>
        <w:t>ы</w:t>
      </w:r>
      <w:r w:rsidR="009C1607">
        <w:rPr>
          <w:sz w:val="28"/>
          <w:szCs w:val="28"/>
        </w:rPr>
        <w:t xml:space="preserve"> </w:t>
      </w:r>
      <w:r w:rsidR="00135F02" w:rsidRPr="00135F02">
        <w:rPr>
          <w:sz w:val="28"/>
          <w:szCs w:val="28"/>
        </w:rPr>
        <w:t xml:space="preserve"> или</w:t>
      </w:r>
      <w:r w:rsidR="00BA6320" w:rsidRPr="00135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93</w:t>
      </w:r>
      <w:r w:rsidR="00BA6320" w:rsidRPr="00135F02">
        <w:rPr>
          <w:sz w:val="28"/>
          <w:szCs w:val="28"/>
        </w:rPr>
        <w:t xml:space="preserve"> % к уровню прошлого года.</w:t>
      </w:r>
      <w:r w:rsidR="00F61C7E">
        <w:rPr>
          <w:sz w:val="28"/>
          <w:szCs w:val="28"/>
        </w:rPr>
        <w:t xml:space="preserve">  </w:t>
      </w:r>
      <w:r>
        <w:rPr>
          <w:sz w:val="28"/>
          <w:szCs w:val="28"/>
        </w:rPr>
        <w:t>Среднесуточный привес молодняка КРС увеличился на 4% и составил 385 грамм.</w:t>
      </w:r>
    </w:p>
    <w:p w:rsidR="00902E78" w:rsidRDefault="00902E78" w:rsidP="00CC6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государственной поддержки сельскохозяйственных предприятий и КФХ в 1 квартале 2020 года составил 12,8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ублнй</w:t>
      </w:r>
      <w:proofErr w:type="spellEnd"/>
      <w:r>
        <w:rPr>
          <w:sz w:val="28"/>
          <w:szCs w:val="28"/>
        </w:rPr>
        <w:t xml:space="preserve"> или 146 % к уровню 2019 года.</w:t>
      </w:r>
    </w:p>
    <w:p w:rsidR="00902E78" w:rsidRDefault="00902E78" w:rsidP="00902E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Сельхозпредприятиями в 1 квартале  текущего года получена прибыль в сумме 12,8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135F02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2,1 раза больше</w:t>
      </w:r>
      <w:r w:rsidRPr="00135F02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аналогичного периода</w:t>
      </w:r>
      <w:r w:rsidRPr="00135F0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35F02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  <w:r w:rsidRPr="00135F02">
        <w:rPr>
          <w:sz w:val="28"/>
          <w:szCs w:val="28"/>
        </w:rPr>
        <w:t>рентабельность</w:t>
      </w:r>
      <w:r>
        <w:rPr>
          <w:sz w:val="28"/>
          <w:szCs w:val="28"/>
        </w:rPr>
        <w:t xml:space="preserve"> производства составила + 55</w:t>
      </w:r>
      <w:r w:rsidRPr="00135F02">
        <w:rPr>
          <w:sz w:val="28"/>
          <w:szCs w:val="28"/>
        </w:rPr>
        <w:t xml:space="preserve"> %. </w:t>
      </w:r>
    </w:p>
    <w:p w:rsidR="00902E78" w:rsidRDefault="00902E78" w:rsidP="00902E78">
      <w:pPr>
        <w:spacing w:line="360" w:lineRule="auto"/>
        <w:ind w:firstLine="708"/>
        <w:jc w:val="both"/>
        <w:rPr>
          <w:sz w:val="28"/>
          <w:szCs w:val="28"/>
        </w:rPr>
      </w:pPr>
      <w:r w:rsidRPr="00135F02">
        <w:rPr>
          <w:sz w:val="28"/>
          <w:szCs w:val="28"/>
        </w:rPr>
        <w:t xml:space="preserve">Во все уровни бюджетов уплачено налогов и сборов </w:t>
      </w:r>
      <w:r>
        <w:rPr>
          <w:sz w:val="28"/>
          <w:szCs w:val="28"/>
        </w:rPr>
        <w:t>3,2</w:t>
      </w:r>
      <w:r w:rsidRPr="00135F02">
        <w:rPr>
          <w:sz w:val="28"/>
          <w:szCs w:val="28"/>
        </w:rPr>
        <w:t xml:space="preserve"> млн. рублей, в том числе НДФЛ </w:t>
      </w:r>
      <w:r>
        <w:rPr>
          <w:sz w:val="28"/>
          <w:szCs w:val="28"/>
        </w:rPr>
        <w:t>0,8</w:t>
      </w:r>
      <w:r w:rsidRPr="00135F02">
        <w:rPr>
          <w:sz w:val="28"/>
          <w:szCs w:val="28"/>
        </w:rPr>
        <w:t xml:space="preserve"> млн</w:t>
      </w:r>
      <w:proofErr w:type="gramStart"/>
      <w:r w:rsidRPr="00135F02">
        <w:rPr>
          <w:sz w:val="28"/>
          <w:szCs w:val="28"/>
        </w:rPr>
        <w:t>.р</w:t>
      </w:r>
      <w:proofErr w:type="gramEnd"/>
      <w:r w:rsidRPr="00135F02">
        <w:rPr>
          <w:sz w:val="28"/>
          <w:szCs w:val="28"/>
        </w:rPr>
        <w:t xml:space="preserve">ублей. </w:t>
      </w:r>
    </w:p>
    <w:p w:rsidR="00902E78" w:rsidRPr="00DB2F81" w:rsidRDefault="00902E78" w:rsidP="00DB2F81">
      <w:pPr>
        <w:spacing w:line="360" w:lineRule="auto"/>
        <w:jc w:val="both"/>
        <w:rPr>
          <w:sz w:val="28"/>
          <w:szCs w:val="28"/>
        </w:rPr>
      </w:pPr>
      <w:r w:rsidRPr="00DB2F81">
        <w:rPr>
          <w:sz w:val="28"/>
          <w:szCs w:val="28"/>
        </w:rPr>
        <w:t>Среднесписочная  численность работников за 3 месяца  2020 года  в сельхозпредприятиях составила 121 человек</w:t>
      </w:r>
      <w:proofErr w:type="gramStart"/>
      <w:r w:rsidRPr="00DB2F81">
        <w:rPr>
          <w:sz w:val="28"/>
          <w:szCs w:val="28"/>
        </w:rPr>
        <w:t xml:space="preserve"> ,</w:t>
      </w:r>
      <w:proofErr w:type="gramEnd"/>
      <w:r w:rsidRPr="00DB2F81">
        <w:rPr>
          <w:sz w:val="28"/>
          <w:szCs w:val="28"/>
        </w:rPr>
        <w:t xml:space="preserve"> что на 10 человек меньше аналогичного периода прошлого года. Среднемесячная заработная плата составила 21625 рублей. Кредиторская задолженность на 1.04.2020г. составила </w:t>
      </w:r>
      <w:r w:rsidR="00270FE8" w:rsidRPr="00DB2F81">
        <w:rPr>
          <w:sz w:val="28"/>
          <w:szCs w:val="28"/>
        </w:rPr>
        <w:t>27</w:t>
      </w:r>
      <w:r w:rsidRPr="00DB2F81">
        <w:rPr>
          <w:sz w:val="28"/>
          <w:szCs w:val="28"/>
        </w:rPr>
        <w:t>,3 млн</w:t>
      </w:r>
      <w:proofErr w:type="gramStart"/>
      <w:r w:rsidRPr="00DB2F81">
        <w:rPr>
          <w:sz w:val="28"/>
          <w:szCs w:val="28"/>
        </w:rPr>
        <w:t>.р</w:t>
      </w:r>
      <w:proofErr w:type="gramEnd"/>
      <w:r w:rsidRPr="00DB2F81">
        <w:rPr>
          <w:sz w:val="28"/>
          <w:szCs w:val="28"/>
        </w:rPr>
        <w:t xml:space="preserve">ублей.  Остаток ссудной задолженности по инвестиционным кредитам </w:t>
      </w:r>
      <w:r w:rsidR="00DB2F81">
        <w:rPr>
          <w:sz w:val="28"/>
          <w:szCs w:val="28"/>
        </w:rPr>
        <w:t>17,8</w:t>
      </w:r>
      <w:r w:rsidRPr="00DB2F81">
        <w:rPr>
          <w:sz w:val="28"/>
          <w:szCs w:val="28"/>
        </w:rPr>
        <w:t xml:space="preserve"> млн</w:t>
      </w:r>
      <w:proofErr w:type="gramStart"/>
      <w:r w:rsidRPr="00DB2F81">
        <w:rPr>
          <w:sz w:val="28"/>
          <w:szCs w:val="28"/>
        </w:rPr>
        <w:t>.р</w:t>
      </w:r>
      <w:proofErr w:type="gramEnd"/>
      <w:r w:rsidRPr="00DB2F81">
        <w:rPr>
          <w:sz w:val="28"/>
          <w:szCs w:val="28"/>
        </w:rPr>
        <w:t xml:space="preserve">уб., остаток ссудной задолженности по </w:t>
      </w:r>
      <w:r w:rsidRPr="00DB2F81">
        <w:rPr>
          <w:sz w:val="28"/>
          <w:szCs w:val="28"/>
        </w:rPr>
        <w:lastRenderedPageBreak/>
        <w:t>краткосрочным кредитам 1</w:t>
      </w:r>
      <w:r w:rsidR="00DB2F81">
        <w:rPr>
          <w:sz w:val="28"/>
          <w:szCs w:val="28"/>
        </w:rPr>
        <w:t>7,9</w:t>
      </w:r>
      <w:r w:rsidRPr="00DB2F81">
        <w:rPr>
          <w:sz w:val="28"/>
          <w:szCs w:val="28"/>
        </w:rPr>
        <w:t xml:space="preserve">  млн.рублей. Дебиторская  задолженность </w:t>
      </w:r>
      <w:r w:rsidR="00DB2F81">
        <w:rPr>
          <w:sz w:val="28"/>
          <w:szCs w:val="28"/>
        </w:rPr>
        <w:t xml:space="preserve">21,3 </w:t>
      </w:r>
      <w:r w:rsidRPr="00DB2F81">
        <w:rPr>
          <w:sz w:val="28"/>
          <w:szCs w:val="28"/>
        </w:rPr>
        <w:t>млн.рублей.</w:t>
      </w:r>
    </w:p>
    <w:p w:rsidR="00902E78" w:rsidRPr="00DB2F81" w:rsidRDefault="00902E78" w:rsidP="00CC6202">
      <w:pPr>
        <w:spacing w:line="360" w:lineRule="auto"/>
        <w:jc w:val="both"/>
        <w:rPr>
          <w:sz w:val="28"/>
          <w:szCs w:val="28"/>
        </w:rPr>
      </w:pP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</w:p>
    <w:p w:rsidR="0082082B" w:rsidRDefault="0082082B" w:rsidP="00CC6202">
      <w:pPr>
        <w:spacing w:line="360" w:lineRule="auto"/>
        <w:ind w:righ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</w:t>
      </w:r>
      <w:r w:rsidR="00252E3C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9D00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районе осуществляют деятельность </w:t>
      </w:r>
      <w:r w:rsidR="00640EA0">
        <w:rPr>
          <w:sz w:val="28"/>
          <w:szCs w:val="28"/>
        </w:rPr>
        <w:t>7</w:t>
      </w:r>
      <w:r>
        <w:rPr>
          <w:sz w:val="28"/>
          <w:szCs w:val="28"/>
        </w:rPr>
        <w:t xml:space="preserve"> предприяти</w:t>
      </w:r>
      <w:r w:rsidR="00640EA0">
        <w:rPr>
          <w:sz w:val="28"/>
          <w:szCs w:val="28"/>
        </w:rPr>
        <w:t>й, из которых более крупно</w:t>
      </w:r>
      <w:proofErr w:type="gramStart"/>
      <w:r w:rsidR="00640EA0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 и  </w:t>
      </w:r>
      <w:r w:rsidR="0022659B">
        <w:rPr>
          <w:sz w:val="28"/>
          <w:szCs w:val="28"/>
        </w:rPr>
        <w:t>40</w:t>
      </w:r>
      <w:r>
        <w:rPr>
          <w:sz w:val="28"/>
          <w:szCs w:val="28"/>
        </w:rPr>
        <w:t xml:space="preserve"> индивидуальны</w:t>
      </w:r>
      <w:r w:rsidR="003020ED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3020ED">
        <w:rPr>
          <w:sz w:val="28"/>
          <w:szCs w:val="28"/>
        </w:rPr>
        <w:t>я</w:t>
      </w:r>
      <w:r>
        <w:rPr>
          <w:sz w:val="28"/>
          <w:szCs w:val="28"/>
        </w:rPr>
        <w:t xml:space="preserve"> розничной торговли</w:t>
      </w:r>
      <w:r w:rsidR="00B963DB">
        <w:rPr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r w:rsidR="00B963DB">
        <w:rPr>
          <w:sz w:val="28"/>
          <w:szCs w:val="28"/>
        </w:rPr>
        <w:t>Т</w:t>
      </w:r>
      <w:r>
        <w:rPr>
          <w:sz w:val="28"/>
          <w:szCs w:val="28"/>
        </w:rPr>
        <w:t>оргов</w:t>
      </w:r>
      <w:r w:rsidR="00B963DB">
        <w:rPr>
          <w:sz w:val="28"/>
          <w:szCs w:val="28"/>
        </w:rPr>
        <w:t>ая</w:t>
      </w:r>
      <w:r>
        <w:rPr>
          <w:sz w:val="28"/>
          <w:szCs w:val="28"/>
        </w:rPr>
        <w:t xml:space="preserve"> площадь</w:t>
      </w:r>
      <w:r w:rsidR="00B963DB">
        <w:rPr>
          <w:sz w:val="28"/>
          <w:szCs w:val="28"/>
        </w:rPr>
        <w:t xml:space="preserve">  </w:t>
      </w:r>
      <w:r w:rsidR="00850B4A">
        <w:rPr>
          <w:sz w:val="28"/>
          <w:szCs w:val="28"/>
        </w:rPr>
        <w:t>19</w:t>
      </w:r>
      <w:r w:rsidR="00B963DB">
        <w:rPr>
          <w:sz w:val="28"/>
          <w:szCs w:val="28"/>
        </w:rPr>
        <w:t xml:space="preserve"> нестационарных торговых объектов и </w:t>
      </w:r>
      <w:r w:rsidR="00252E3C">
        <w:rPr>
          <w:sz w:val="28"/>
          <w:szCs w:val="28"/>
        </w:rPr>
        <w:t>5</w:t>
      </w:r>
      <w:r w:rsidR="00850B4A">
        <w:rPr>
          <w:sz w:val="28"/>
          <w:szCs w:val="28"/>
        </w:rPr>
        <w:t>0</w:t>
      </w:r>
      <w:r w:rsidR="00B963DB">
        <w:rPr>
          <w:sz w:val="28"/>
          <w:szCs w:val="28"/>
        </w:rPr>
        <w:t xml:space="preserve"> стационарных составляет </w:t>
      </w:r>
      <w:r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3,93</w:t>
      </w:r>
      <w:r>
        <w:rPr>
          <w:sz w:val="28"/>
          <w:szCs w:val="28"/>
        </w:rPr>
        <w:t xml:space="preserve"> тыс. кв.м., из них</w:t>
      </w:r>
      <w:r w:rsidR="00B963DB">
        <w:rPr>
          <w:sz w:val="28"/>
          <w:szCs w:val="28"/>
        </w:rPr>
        <w:t xml:space="preserve"> которых  торговля продовольственными товарами  осуществляется на площади </w:t>
      </w:r>
      <w:r w:rsidR="00252E3C"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1,9</w:t>
      </w:r>
      <w:r w:rsidR="00B963DB">
        <w:rPr>
          <w:sz w:val="28"/>
          <w:szCs w:val="28"/>
        </w:rPr>
        <w:t xml:space="preserve"> тыс.кв</w:t>
      </w:r>
      <w:proofErr w:type="gramStart"/>
      <w:r w:rsidR="00B963DB">
        <w:rPr>
          <w:sz w:val="28"/>
          <w:szCs w:val="28"/>
        </w:rPr>
        <w:t>.м</w:t>
      </w:r>
      <w:proofErr w:type="gramEnd"/>
      <w:r w:rsidR="00B963DB">
        <w:rPr>
          <w:sz w:val="28"/>
          <w:szCs w:val="28"/>
        </w:rPr>
        <w:t xml:space="preserve">  и непродовольственными</w:t>
      </w:r>
      <w:r>
        <w:rPr>
          <w:sz w:val="28"/>
          <w:szCs w:val="28"/>
        </w:rPr>
        <w:t> </w:t>
      </w:r>
      <w:r w:rsidR="00B963DB">
        <w:rPr>
          <w:sz w:val="28"/>
          <w:szCs w:val="28"/>
        </w:rPr>
        <w:t>-2,</w:t>
      </w:r>
      <w:r w:rsidR="0022659B">
        <w:rPr>
          <w:sz w:val="28"/>
          <w:szCs w:val="28"/>
        </w:rPr>
        <w:t>03</w:t>
      </w:r>
      <w:r w:rsidR="00B963DB">
        <w:rPr>
          <w:sz w:val="28"/>
          <w:szCs w:val="28"/>
        </w:rPr>
        <w:t xml:space="preserve"> тыс.кв.м. </w:t>
      </w:r>
      <w:r>
        <w:rPr>
          <w:sz w:val="28"/>
          <w:szCs w:val="28"/>
        </w:rPr>
        <w:t xml:space="preserve"> </w:t>
      </w:r>
      <w:r w:rsidR="00252E3C">
        <w:rPr>
          <w:sz w:val="28"/>
          <w:szCs w:val="28"/>
        </w:rPr>
        <w:t xml:space="preserve"> За 1 квартал 20</w:t>
      </w:r>
      <w:r w:rsidR="0022659B">
        <w:rPr>
          <w:sz w:val="28"/>
          <w:szCs w:val="28"/>
        </w:rPr>
        <w:t>20</w:t>
      </w:r>
      <w:r w:rsidR="00CD3DC0">
        <w:rPr>
          <w:sz w:val="28"/>
          <w:szCs w:val="28"/>
        </w:rPr>
        <w:t xml:space="preserve"> </w:t>
      </w:r>
      <w:r w:rsidR="00252E3C">
        <w:rPr>
          <w:sz w:val="28"/>
          <w:szCs w:val="28"/>
        </w:rPr>
        <w:t xml:space="preserve">года  оборот розничной торговли по организациям без СМП составил </w:t>
      </w:r>
      <w:r w:rsidR="00C836A6">
        <w:rPr>
          <w:sz w:val="28"/>
          <w:szCs w:val="28"/>
        </w:rPr>
        <w:t>1</w:t>
      </w:r>
      <w:r w:rsidR="000422FC">
        <w:rPr>
          <w:sz w:val="28"/>
          <w:szCs w:val="28"/>
        </w:rPr>
        <w:t xml:space="preserve">39 916,8 </w:t>
      </w:r>
      <w:proofErr w:type="spellStart"/>
      <w:r w:rsidR="00C836A6" w:rsidRPr="000422FC">
        <w:rPr>
          <w:sz w:val="28"/>
          <w:szCs w:val="28"/>
        </w:rPr>
        <w:t>тыс.руб</w:t>
      </w:r>
      <w:proofErr w:type="spellEnd"/>
      <w:r w:rsidR="00C836A6" w:rsidRPr="000422FC">
        <w:rPr>
          <w:sz w:val="28"/>
          <w:szCs w:val="28"/>
        </w:rPr>
        <w:t xml:space="preserve">, что составляет </w:t>
      </w:r>
      <w:r w:rsidR="000422FC" w:rsidRPr="000422FC">
        <w:rPr>
          <w:sz w:val="28"/>
          <w:szCs w:val="28"/>
        </w:rPr>
        <w:t xml:space="preserve">99 </w:t>
      </w:r>
      <w:r w:rsidR="00C836A6" w:rsidRPr="000422FC">
        <w:rPr>
          <w:sz w:val="28"/>
          <w:szCs w:val="28"/>
        </w:rPr>
        <w:t>%</w:t>
      </w:r>
      <w:r w:rsidR="00C836A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 xml:space="preserve">соответствующему периоду прошлого года. </w:t>
      </w:r>
      <w:r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 xml:space="preserve"> </w:t>
      </w:r>
      <w:r w:rsidR="0002385B">
        <w:rPr>
          <w:sz w:val="28"/>
          <w:szCs w:val="28"/>
        </w:rPr>
        <w:t>10,</w:t>
      </w:r>
      <w:r w:rsidR="000422FC">
        <w:rPr>
          <w:sz w:val="28"/>
          <w:szCs w:val="28"/>
        </w:rPr>
        <w:t>3</w:t>
      </w:r>
      <w:r w:rsidR="00C836A6">
        <w:rPr>
          <w:sz w:val="28"/>
          <w:szCs w:val="28"/>
        </w:rPr>
        <w:t xml:space="preserve">% в  обороте розничной торговли  </w:t>
      </w:r>
      <w:proofErr w:type="gramStart"/>
      <w:r w:rsidR="00C836A6">
        <w:rPr>
          <w:sz w:val="28"/>
          <w:szCs w:val="28"/>
        </w:rPr>
        <w:t>-о</w:t>
      </w:r>
      <w:proofErr w:type="gramEnd"/>
      <w:r w:rsidR="00C836A6">
        <w:rPr>
          <w:sz w:val="28"/>
          <w:szCs w:val="28"/>
        </w:rPr>
        <w:t>борот алкогольной продукции. Оборот общественного питания за 1 квартал 20</w:t>
      </w:r>
      <w:r w:rsidR="0022659B">
        <w:rPr>
          <w:sz w:val="28"/>
          <w:szCs w:val="28"/>
        </w:rPr>
        <w:t>20</w:t>
      </w:r>
      <w:r w:rsidR="00C836A6">
        <w:rPr>
          <w:sz w:val="28"/>
          <w:szCs w:val="28"/>
        </w:rPr>
        <w:t xml:space="preserve"> года со</w:t>
      </w:r>
      <w:r w:rsidR="0002385B">
        <w:rPr>
          <w:sz w:val="28"/>
          <w:szCs w:val="28"/>
        </w:rPr>
        <w:t>с</w:t>
      </w:r>
      <w:r w:rsidR="00C836A6">
        <w:rPr>
          <w:sz w:val="28"/>
          <w:szCs w:val="28"/>
        </w:rPr>
        <w:t>тавил</w:t>
      </w:r>
      <w:r w:rsidR="0002385B">
        <w:rPr>
          <w:sz w:val="28"/>
          <w:szCs w:val="28"/>
        </w:rPr>
        <w:t xml:space="preserve"> </w:t>
      </w:r>
      <w:r w:rsidR="00C836A6" w:rsidRPr="000422FC">
        <w:rPr>
          <w:sz w:val="28"/>
          <w:szCs w:val="28"/>
        </w:rPr>
        <w:t>1</w:t>
      </w:r>
      <w:r w:rsidR="000422FC" w:rsidRPr="000422FC">
        <w:rPr>
          <w:sz w:val="28"/>
          <w:szCs w:val="28"/>
        </w:rPr>
        <w:t>544,2</w:t>
      </w:r>
      <w:r w:rsidR="00C836A6" w:rsidRPr="000422FC">
        <w:rPr>
          <w:sz w:val="28"/>
          <w:szCs w:val="28"/>
        </w:rPr>
        <w:t xml:space="preserve">  </w:t>
      </w:r>
      <w:proofErr w:type="spellStart"/>
      <w:r w:rsidR="00C836A6" w:rsidRPr="000422FC">
        <w:rPr>
          <w:sz w:val="28"/>
          <w:szCs w:val="28"/>
        </w:rPr>
        <w:t>тыс</w:t>
      </w:r>
      <w:proofErr w:type="gramStart"/>
      <w:r w:rsidR="00C836A6" w:rsidRPr="000422FC">
        <w:rPr>
          <w:sz w:val="28"/>
          <w:szCs w:val="28"/>
        </w:rPr>
        <w:t>.р</w:t>
      </w:r>
      <w:proofErr w:type="gramEnd"/>
      <w:r w:rsidR="00C836A6" w:rsidRPr="000422FC">
        <w:rPr>
          <w:sz w:val="28"/>
          <w:szCs w:val="28"/>
        </w:rPr>
        <w:t>уб</w:t>
      </w:r>
      <w:proofErr w:type="spellEnd"/>
      <w:r w:rsidR="00C836A6" w:rsidRPr="000422FC">
        <w:rPr>
          <w:sz w:val="28"/>
          <w:szCs w:val="28"/>
        </w:rPr>
        <w:t xml:space="preserve"> или </w:t>
      </w:r>
      <w:r w:rsidR="000422FC" w:rsidRPr="000422FC">
        <w:rPr>
          <w:sz w:val="28"/>
          <w:szCs w:val="28"/>
        </w:rPr>
        <w:t>118,3</w:t>
      </w:r>
      <w:r w:rsidR="00C836A6" w:rsidRPr="000422FC">
        <w:rPr>
          <w:sz w:val="28"/>
          <w:szCs w:val="28"/>
        </w:rPr>
        <w:t xml:space="preserve"> % к</w:t>
      </w:r>
      <w:r w:rsidR="00C836A6">
        <w:rPr>
          <w:sz w:val="28"/>
          <w:szCs w:val="28"/>
        </w:rPr>
        <w:t xml:space="preserve"> уровню прошлого года. </w:t>
      </w:r>
      <w:r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Из-за</w:t>
      </w:r>
      <w:r w:rsidR="00C836A6">
        <w:rPr>
          <w:sz w:val="28"/>
          <w:szCs w:val="28"/>
        </w:rPr>
        <w:t xml:space="preserve"> закрытие магазинов</w:t>
      </w:r>
      <w:r>
        <w:rPr>
          <w:sz w:val="28"/>
          <w:szCs w:val="28"/>
        </w:rPr>
        <w:t xml:space="preserve"> сельской местности</w:t>
      </w:r>
      <w:r w:rsidR="0022659B">
        <w:rPr>
          <w:sz w:val="28"/>
          <w:szCs w:val="28"/>
        </w:rPr>
        <w:t xml:space="preserve"> и снижения численности населения района</w:t>
      </w:r>
      <w:r>
        <w:rPr>
          <w:sz w:val="28"/>
          <w:szCs w:val="28"/>
        </w:rPr>
        <w:t xml:space="preserve"> розничн</w:t>
      </w:r>
      <w:r w:rsidR="0022659B">
        <w:rPr>
          <w:sz w:val="28"/>
          <w:szCs w:val="28"/>
        </w:rPr>
        <w:t>ый</w:t>
      </w:r>
      <w:r>
        <w:rPr>
          <w:sz w:val="28"/>
          <w:szCs w:val="28"/>
        </w:rPr>
        <w:t xml:space="preserve"> товарооборот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</w:t>
      </w:r>
      <w:r w:rsidR="00B963DB">
        <w:rPr>
          <w:sz w:val="28"/>
          <w:szCs w:val="28"/>
        </w:rPr>
        <w:t xml:space="preserve"> за</w:t>
      </w:r>
      <w:proofErr w:type="gramStart"/>
      <w:r w:rsidR="00C836A6">
        <w:rPr>
          <w:sz w:val="28"/>
          <w:szCs w:val="28"/>
        </w:rPr>
        <w:t>1</w:t>
      </w:r>
      <w:proofErr w:type="gramEnd"/>
      <w:r w:rsidR="00C836A6">
        <w:rPr>
          <w:sz w:val="28"/>
          <w:szCs w:val="28"/>
        </w:rPr>
        <w:t xml:space="preserve"> квартал</w:t>
      </w:r>
      <w:r w:rsidR="00B96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22659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B963DB">
        <w:rPr>
          <w:sz w:val="28"/>
          <w:szCs w:val="28"/>
        </w:rPr>
        <w:t>а</w:t>
      </w:r>
      <w:r w:rsidR="00C836A6"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сократился</w:t>
      </w:r>
      <w:r w:rsidR="00C836A6">
        <w:rPr>
          <w:sz w:val="28"/>
          <w:szCs w:val="28"/>
        </w:rPr>
        <w:t xml:space="preserve"> на </w:t>
      </w:r>
      <w:r w:rsidR="0022659B">
        <w:rPr>
          <w:sz w:val="28"/>
          <w:szCs w:val="28"/>
        </w:rPr>
        <w:t>0,6</w:t>
      </w:r>
      <w:r w:rsidR="0002385B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по сравнению с</w:t>
      </w:r>
      <w:r w:rsidR="00E66366">
        <w:rPr>
          <w:sz w:val="28"/>
          <w:szCs w:val="28"/>
        </w:rPr>
        <w:t xml:space="preserve"> аналогичным периодом</w:t>
      </w:r>
      <w:r>
        <w:rPr>
          <w:sz w:val="28"/>
          <w:szCs w:val="28"/>
        </w:rPr>
        <w:t xml:space="preserve"> п</w:t>
      </w:r>
      <w:r w:rsidR="00E66366">
        <w:rPr>
          <w:sz w:val="28"/>
          <w:szCs w:val="28"/>
        </w:rPr>
        <w:t>рошлого</w:t>
      </w:r>
      <w:r>
        <w:rPr>
          <w:sz w:val="28"/>
          <w:szCs w:val="28"/>
        </w:rPr>
        <w:t xml:space="preserve"> год</w:t>
      </w:r>
      <w:r w:rsidR="00E66366">
        <w:rPr>
          <w:sz w:val="28"/>
          <w:szCs w:val="28"/>
        </w:rPr>
        <w:t>а</w:t>
      </w:r>
      <w:r w:rsidR="002E0E76">
        <w:rPr>
          <w:sz w:val="28"/>
          <w:szCs w:val="28"/>
        </w:rPr>
        <w:t>.</w:t>
      </w:r>
    </w:p>
    <w:p w:rsidR="0082082B" w:rsidRPr="0019341D" w:rsidRDefault="00F138CB" w:rsidP="00CC620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19341D">
        <w:rPr>
          <w:rFonts w:ascii="Times New Roman" w:hAnsi="Times New Roman" w:cs="Times New Roman"/>
          <w:b/>
          <w:color w:val="052635"/>
          <w:sz w:val="28"/>
          <w:szCs w:val="28"/>
        </w:rPr>
        <w:t>З</w:t>
      </w:r>
      <w:r w:rsidR="0082082B" w:rsidRPr="0019341D">
        <w:rPr>
          <w:rFonts w:ascii="Times New Roman" w:hAnsi="Times New Roman" w:cs="Times New Roman"/>
          <w:b/>
          <w:color w:val="052635"/>
          <w:sz w:val="28"/>
          <w:szCs w:val="28"/>
        </w:rPr>
        <w:t>аработная плата</w:t>
      </w:r>
    </w:p>
    <w:p w:rsidR="0047345E" w:rsidRDefault="00F138C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 w:right="397" w:firstLine="274"/>
        <w:jc w:val="both"/>
        <w:rPr>
          <w:sz w:val="28"/>
          <w:szCs w:val="28"/>
          <w:highlight w:val="yellow"/>
        </w:rPr>
      </w:pPr>
      <w:r w:rsidRPr="00D704C7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D704C7">
        <w:rPr>
          <w:rFonts w:ascii="Times New Roman" w:hAnsi="Times New Roman" w:cs="Times New Roman"/>
          <w:sz w:val="28"/>
          <w:szCs w:val="28"/>
        </w:rPr>
        <w:t>1 квартал</w:t>
      </w:r>
      <w:r w:rsidRPr="00D704C7">
        <w:rPr>
          <w:rFonts w:ascii="Times New Roman" w:hAnsi="Times New Roman" w:cs="Times New Roman"/>
          <w:sz w:val="28"/>
          <w:szCs w:val="28"/>
        </w:rPr>
        <w:t xml:space="preserve"> 20</w:t>
      </w:r>
      <w:r w:rsidR="00CF274D">
        <w:rPr>
          <w:rFonts w:ascii="Times New Roman" w:hAnsi="Times New Roman" w:cs="Times New Roman"/>
          <w:sz w:val="28"/>
          <w:szCs w:val="28"/>
        </w:rPr>
        <w:t>20</w:t>
      </w:r>
      <w:r w:rsidRPr="00D704C7">
        <w:rPr>
          <w:rFonts w:ascii="Times New Roman" w:hAnsi="Times New Roman" w:cs="Times New Roman"/>
          <w:sz w:val="28"/>
          <w:szCs w:val="28"/>
        </w:rPr>
        <w:t xml:space="preserve"> года  среднесписочная численность работников крупных и средних организаций района составила  </w:t>
      </w:r>
      <w:r w:rsidR="00CF274D">
        <w:rPr>
          <w:rFonts w:ascii="Times New Roman" w:hAnsi="Times New Roman" w:cs="Times New Roman"/>
          <w:sz w:val="28"/>
          <w:szCs w:val="28"/>
        </w:rPr>
        <w:t>1043</w:t>
      </w:r>
      <w:r w:rsidRPr="00D704C7">
        <w:rPr>
          <w:rFonts w:ascii="Times New Roman" w:hAnsi="Times New Roman" w:cs="Times New Roman"/>
          <w:sz w:val="28"/>
          <w:szCs w:val="28"/>
        </w:rPr>
        <w:t xml:space="preserve"> чел или </w:t>
      </w:r>
      <w:r w:rsidR="00CF274D">
        <w:rPr>
          <w:rFonts w:ascii="Times New Roman" w:hAnsi="Times New Roman" w:cs="Times New Roman"/>
          <w:sz w:val="28"/>
          <w:szCs w:val="28"/>
        </w:rPr>
        <w:t>100,6</w:t>
      </w:r>
      <w:r w:rsidRPr="00D704C7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прошлого года.  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Фонд оплаты труда в </w:t>
      </w:r>
      <w:r w:rsidRPr="00D704C7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D704C7">
        <w:rPr>
          <w:rFonts w:ascii="Times New Roman" w:hAnsi="Times New Roman" w:cs="Times New Roman"/>
          <w:sz w:val="28"/>
          <w:szCs w:val="28"/>
        </w:rPr>
        <w:t>отчетный период</w:t>
      </w:r>
      <w:r w:rsidRPr="00D704C7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и учреждениям 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CF274D">
        <w:rPr>
          <w:rFonts w:ascii="Times New Roman" w:hAnsi="Times New Roman" w:cs="Times New Roman"/>
          <w:sz w:val="28"/>
          <w:szCs w:val="28"/>
        </w:rPr>
        <w:t>76,9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2B" w:rsidRPr="00D704C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082B" w:rsidRPr="00D704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082B" w:rsidRPr="00D704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D704C7">
        <w:rPr>
          <w:rFonts w:ascii="Times New Roman" w:hAnsi="Times New Roman" w:cs="Times New Roman"/>
          <w:sz w:val="28"/>
          <w:szCs w:val="28"/>
        </w:rPr>
        <w:t xml:space="preserve">, соответственно размер среднемесячной  заработной платы   составил </w:t>
      </w:r>
      <w:r w:rsidR="001525A7">
        <w:rPr>
          <w:rFonts w:ascii="Times New Roman" w:hAnsi="Times New Roman" w:cs="Times New Roman"/>
          <w:sz w:val="28"/>
          <w:szCs w:val="28"/>
        </w:rPr>
        <w:t>2</w:t>
      </w:r>
      <w:r w:rsidR="00CF274D">
        <w:rPr>
          <w:rFonts w:ascii="Times New Roman" w:hAnsi="Times New Roman" w:cs="Times New Roman"/>
          <w:sz w:val="28"/>
          <w:szCs w:val="28"/>
        </w:rPr>
        <w:t>4561</w:t>
      </w:r>
      <w:r w:rsidR="00FC6F06" w:rsidRPr="00D7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06" w:rsidRPr="00D704C7">
        <w:rPr>
          <w:rFonts w:ascii="Times New Roman" w:hAnsi="Times New Roman" w:cs="Times New Roman"/>
          <w:sz w:val="28"/>
          <w:szCs w:val="28"/>
        </w:rPr>
        <w:t>р</w:t>
      </w:r>
      <w:r w:rsidR="0082082B" w:rsidRPr="00D704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D704C7">
        <w:rPr>
          <w:rFonts w:ascii="Times New Roman" w:hAnsi="Times New Roman" w:cs="Times New Roman"/>
          <w:sz w:val="28"/>
          <w:szCs w:val="28"/>
        </w:rPr>
        <w:t xml:space="preserve">,- </w:t>
      </w:r>
      <w:r w:rsidR="00D704C7" w:rsidRPr="00D704C7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2082B" w:rsidRPr="00D704C7">
        <w:rPr>
          <w:rFonts w:ascii="Times New Roman" w:hAnsi="Times New Roman" w:cs="Times New Roman"/>
          <w:sz w:val="28"/>
          <w:szCs w:val="28"/>
        </w:rPr>
        <w:t>рост</w:t>
      </w:r>
      <w:r w:rsidR="00D704C7" w:rsidRPr="00D704C7">
        <w:rPr>
          <w:rFonts w:ascii="Times New Roman" w:hAnsi="Times New Roman" w:cs="Times New Roman"/>
          <w:sz w:val="28"/>
          <w:szCs w:val="28"/>
        </w:rPr>
        <w:t>а к соответствующему периоду прошлого года  составил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</w:t>
      </w:r>
      <w:r w:rsidR="00D704C7" w:rsidRPr="00D704C7">
        <w:rPr>
          <w:rFonts w:ascii="Times New Roman" w:hAnsi="Times New Roman" w:cs="Times New Roman"/>
          <w:sz w:val="28"/>
          <w:szCs w:val="28"/>
        </w:rPr>
        <w:t>11</w:t>
      </w:r>
      <w:r w:rsidR="00CF274D">
        <w:rPr>
          <w:rFonts w:ascii="Times New Roman" w:hAnsi="Times New Roman" w:cs="Times New Roman"/>
          <w:sz w:val="28"/>
          <w:szCs w:val="28"/>
        </w:rPr>
        <w:t>5</w:t>
      </w:r>
      <w:r w:rsidR="001525A7">
        <w:rPr>
          <w:rFonts w:ascii="Times New Roman" w:hAnsi="Times New Roman" w:cs="Times New Roman"/>
          <w:sz w:val="28"/>
          <w:szCs w:val="28"/>
        </w:rPr>
        <w:t>,</w:t>
      </w:r>
      <w:r w:rsidR="00CF274D">
        <w:rPr>
          <w:rFonts w:ascii="Times New Roman" w:hAnsi="Times New Roman" w:cs="Times New Roman"/>
          <w:sz w:val="28"/>
          <w:szCs w:val="28"/>
        </w:rPr>
        <w:t>2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%</w:t>
      </w:r>
      <w:r w:rsidR="00D704C7" w:rsidRPr="00D704C7">
        <w:rPr>
          <w:rFonts w:ascii="Times New Roman" w:hAnsi="Times New Roman" w:cs="Times New Roman"/>
          <w:sz w:val="28"/>
          <w:szCs w:val="28"/>
        </w:rPr>
        <w:t>.</w:t>
      </w:r>
      <w:r w:rsidR="0082082B" w:rsidRPr="00D70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F5" w:rsidRPr="00252E3C" w:rsidRDefault="00A542F5" w:rsidP="00CC6202">
      <w:pPr>
        <w:spacing w:line="360" w:lineRule="auto"/>
        <w:jc w:val="both"/>
        <w:rPr>
          <w:sz w:val="28"/>
          <w:szCs w:val="28"/>
          <w:highlight w:val="yellow"/>
        </w:rPr>
      </w:pPr>
    </w:p>
    <w:p w:rsidR="0082082B" w:rsidRPr="005A5C5C" w:rsidRDefault="0082082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b/>
          <w:color w:val="4C4C4F"/>
          <w:sz w:val="28"/>
          <w:szCs w:val="28"/>
        </w:rPr>
        <w:lastRenderedPageBreak/>
        <w:t>Инвестиции</w:t>
      </w:r>
    </w:p>
    <w:p w:rsidR="0019341D" w:rsidRPr="005A5C5C" w:rsidRDefault="0082082B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color w:val="4C4C4F"/>
          <w:sz w:val="28"/>
          <w:szCs w:val="28"/>
        </w:rPr>
        <w:t>Объем инвестиций  за счет всех источников финансирования по крупным и средним предприятиям за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1 квартал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20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20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а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составил 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393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5A5C5C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, что 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 xml:space="preserve">в 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4,3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 xml:space="preserve">раза 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меньше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аналогично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го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период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201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9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.  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91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,3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%- в общем объеме инвести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>ц</w:t>
      </w:r>
      <w:r w:rsidR="00F5184A" w:rsidRPr="005A5C5C">
        <w:rPr>
          <w:rFonts w:ascii="Times New Roman" w:hAnsi="Times New Roman" w:cs="Times New Roman"/>
          <w:color w:val="4C4C4F"/>
          <w:sz w:val="28"/>
          <w:szCs w:val="28"/>
        </w:rPr>
        <w:t>ий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- инвестиции 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учреждений образования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>,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 xml:space="preserve">5,5 % - учреждения </w:t>
      </w:r>
      <w:proofErr w:type="spellStart"/>
      <w:r w:rsidR="003B76EC">
        <w:rPr>
          <w:rFonts w:ascii="Times New Roman" w:hAnsi="Times New Roman" w:cs="Times New Roman"/>
          <w:color w:val="4C4C4F"/>
          <w:sz w:val="28"/>
          <w:szCs w:val="28"/>
        </w:rPr>
        <w:t>гос</w:t>
      </w:r>
      <w:proofErr w:type="spellEnd"/>
      <w:r w:rsidR="003B76EC">
        <w:rPr>
          <w:rFonts w:ascii="Times New Roman" w:hAnsi="Times New Roman" w:cs="Times New Roman"/>
          <w:color w:val="4C4C4F"/>
          <w:sz w:val="28"/>
          <w:szCs w:val="28"/>
        </w:rPr>
        <w:t xml:space="preserve">. управления 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 xml:space="preserve">и </w:t>
      </w:r>
      <w:r w:rsidR="003B76EC">
        <w:rPr>
          <w:rFonts w:ascii="Times New Roman" w:hAnsi="Times New Roman" w:cs="Times New Roman"/>
          <w:color w:val="4C4C4F"/>
          <w:sz w:val="28"/>
          <w:szCs w:val="28"/>
        </w:rPr>
        <w:t>2,8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%- учреждения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здравоох</w:t>
      </w:r>
      <w:r w:rsidR="001525A7">
        <w:rPr>
          <w:rFonts w:ascii="Times New Roman" w:hAnsi="Times New Roman" w:cs="Times New Roman"/>
          <w:color w:val="4C4C4F"/>
          <w:sz w:val="28"/>
          <w:szCs w:val="28"/>
        </w:rPr>
        <w:t>ра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нения</w:t>
      </w:r>
      <w:r w:rsidR="00E05789" w:rsidRPr="005A5C5C">
        <w:rPr>
          <w:rFonts w:ascii="Times New Roman" w:hAnsi="Times New Roman" w:cs="Times New Roman"/>
          <w:color w:val="4C4C4F"/>
          <w:sz w:val="28"/>
          <w:szCs w:val="28"/>
        </w:rPr>
        <w:t>.</w:t>
      </w:r>
      <w:r w:rsidR="0019341D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</w:p>
    <w:p w:rsidR="005F7C5E" w:rsidRPr="005A5C5C" w:rsidRDefault="002A5F15" w:rsidP="00CC6202">
      <w:pPr>
        <w:pStyle w:val="a4"/>
        <w:spacing w:line="360" w:lineRule="auto"/>
        <w:ind w:right="39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b/>
          <w:color w:val="4C4C4F"/>
          <w:sz w:val="28"/>
          <w:szCs w:val="28"/>
        </w:rPr>
        <w:t>Финансы</w:t>
      </w:r>
    </w:p>
    <w:p w:rsidR="002A5F15" w:rsidRDefault="002A5F15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5A5C5C">
        <w:rPr>
          <w:rFonts w:ascii="Times New Roman" w:hAnsi="Times New Roman" w:cs="Times New Roman"/>
          <w:color w:val="4C4C4F"/>
          <w:sz w:val="28"/>
          <w:szCs w:val="28"/>
        </w:rPr>
        <w:t>З</w:t>
      </w:r>
      <w:r w:rsidR="00C34716" w:rsidRPr="005A5C5C">
        <w:rPr>
          <w:rFonts w:ascii="Times New Roman" w:hAnsi="Times New Roman" w:cs="Times New Roman"/>
          <w:color w:val="4C4C4F"/>
          <w:sz w:val="28"/>
          <w:szCs w:val="28"/>
        </w:rPr>
        <w:t>а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1 квартал 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текущего года крупными и средними предприятиями  получено 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>2456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5A5C5C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прибыли, что на  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>756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руб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или </w:t>
      </w:r>
      <w:r w:rsidR="00140305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>44,5 % больше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,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чем за </w:t>
      </w:r>
      <w:r w:rsidR="005A5C5C" w:rsidRPr="005A5C5C">
        <w:rPr>
          <w:rFonts w:ascii="Times New Roman" w:hAnsi="Times New Roman" w:cs="Times New Roman"/>
          <w:color w:val="4C4C4F"/>
          <w:sz w:val="28"/>
          <w:szCs w:val="28"/>
        </w:rPr>
        <w:t>1 квартал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 201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>9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года.  Убыток получен в сумме 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 xml:space="preserve"> 304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proofErr w:type="spell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тыс</w:t>
      </w:r>
      <w:proofErr w:type="gramStart"/>
      <w:r w:rsidRPr="005A5C5C">
        <w:rPr>
          <w:rFonts w:ascii="Times New Roman" w:hAnsi="Times New Roman" w:cs="Times New Roman"/>
          <w:color w:val="4C4C4F"/>
          <w:sz w:val="28"/>
          <w:szCs w:val="28"/>
        </w:rPr>
        <w:t>.р</w:t>
      </w:r>
      <w:proofErr w:type="gramEnd"/>
      <w:r w:rsidRPr="005A5C5C">
        <w:rPr>
          <w:rFonts w:ascii="Times New Roman" w:hAnsi="Times New Roman" w:cs="Times New Roman"/>
          <w:color w:val="4C4C4F"/>
          <w:sz w:val="28"/>
          <w:szCs w:val="28"/>
        </w:rPr>
        <w:t>уб</w:t>
      </w:r>
      <w:proofErr w:type="spellEnd"/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, что  на 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>483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тыс.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>рублей меньше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>, чем в  аналогичном периоде 201</w:t>
      </w:r>
      <w:r w:rsidR="00C56703">
        <w:rPr>
          <w:rFonts w:ascii="Times New Roman" w:hAnsi="Times New Roman" w:cs="Times New Roman"/>
          <w:color w:val="4C4C4F"/>
          <w:sz w:val="28"/>
          <w:szCs w:val="28"/>
        </w:rPr>
        <w:t>9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года</w:t>
      </w:r>
      <w:r w:rsidR="005A5C5C">
        <w:rPr>
          <w:rFonts w:ascii="Times New Roman" w:hAnsi="Times New Roman" w:cs="Times New Roman"/>
          <w:color w:val="4C4C4F"/>
          <w:sz w:val="28"/>
          <w:szCs w:val="28"/>
        </w:rPr>
        <w:t>.</w:t>
      </w:r>
      <w:r w:rsidRPr="005A5C5C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</w:p>
    <w:p w:rsidR="00B979E0" w:rsidRPr="0019341D" w:rsidRDefault="00B979E0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19341D">
        <w:rPr>
          <w:rFonts w:ascii="Times New Roman" w:hAnsi="Times New Roman" w:cs="Times New Roman"/>
          <w:color w:val="4C4C4F"/>
          <w:sz w:val="28"/>
          <w:szCs w:val="28"/>
        </w:rPr>
        <w:t>Заместитель главы администрации</w:t>
      </w: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19341D">
        <w:rPr>
          <w:rFonts w:ascii="Times New Roman" w:hAnsi="Times New Roman" w:cs="Times New Roman"/>
          <w:color w:val="4C4C4F"/>
          <w:sz w:val="28"/>
          <w:szCs w:val="28"/>
        </w:rPr>
        <w:t>по экономике и финансам</w:t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  <w:t xml:space="preserve">Г.А. </w:t>
      </w:r>
      <w:proofErr w:type="spellStart"/>
      <w:r w:rsidRPr="0019341D">
        <w:rPr>
          <w:rFonts w:ascii="Times New Roman" w:hAnsi="Times New Roman" w:cs="Times New Roman"/>
          <w:color w:val="4C4C4F"/>
          <w:sz w:val="28"/>
          <w:szCs w:val="28"/>
        </w:rPr>
        <w:t>Клепцова</w:t>
      </w:r>
      <w:proofErr w:type="spellEnd"/>
    </w:p>
    <w:sectPr w:rsidR="0019341D" w:rsidRPr="0019341D" w:rsidSect="000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2B"/>
    <w:rsid w:val="00011EF3"/>
    <w:rsid w:val="0002385B"/>
    <w:rsid w:val="000422FC"/>
    <w:rsid w:val="00051EF9"/>
    <w:rsid w:val="00072FF8"/>
    <w:rsid w:val="000A7E56"/>
    <w:rsid w:val="00135F02"/>
    <w:rsid w:val="00140305"/>
    <w:rsid w:val="00143F47"/>
    <w:rsid w:val="001525A7"/>
    <w:rsid w:val="00160B43"/>
    <w:rsid w:val="001800FA"/>
    <w:rsid w:val="0019341D"/>
    <w:rsid w:val="0022659B"/>
    <w:rsid w:val="00232819"/>
    <w:rsid w:val="002500CE"/>
    <w:rsid w:val="00252E3C"/>
    <w:rsid w:val="00265299"/>
    <w:rsid w:val="00270FE8"/>
    <w:rsid w:val="002949D1"/>
    <w:rsid w:val="002A5F15"/>
    <w:rsid w:val="002D3E31"/>
    <w:rsid w:val="002E0E76"/>
    <w:rsid w:val="003020ED"/>
    <w:rsid w:val="00303A38"/>
    <w:rsid w:val="00320BD5"/>
    <w:rsid w:val="003346EB"/>
    <w:rsid w:val="00380EF2"/>
    <w:rsid w:val="003B2368"/>
    <w:rsid w:val="003B6593"/>
    <w:rsid w:val="003B76EC"/>
    <w:rsid w:val="003F1A7C"/>
    <w:rsid w:val="00402169"/>
    <w:rsid w:val="004120BE"/>
    <w:rsid w:val="0041763A"/>
    <w:rsid w:val="004664DC"/>
    <w:rsid w:val="0047345E"/>
    <w:rsid w:val="00524C1A"/>
    <w:rsid w:val="00593F5F"/>
    <w:rsid w:val="005A5C5C"/>
    <w:rsid w:val="005A7221"/>
    <w:rsid w:val="005F7C5E"/>
    <w:rsid w:val="00634899"/>
    <w:rsid w:val="00640EA0"/>
    <w:rsid w:val="006540AC"/>
    <w:rsid w:val="00704B15"/>
    <w:rsid w:val="007134D2"/>
    <w:rsid w:val="007141E4"/>
    <w:rsid w:val="00715943"/>
    <w:rsid w:val="00773342"/>
    <w:rsid w:val="007D1F7B"/>
    <w:rsid w:val="007D7126"/>
    <w:rsid w:val="0082082B"/>
    <w:rsid w:val="00835BDE"/>
    <w:rsid w:val="00850B4A"/>
    <w:rsid w:val="00853CAE"/>
    <w:rsid w:val="008865C6"/>
    <w:rsid w:val="00897E4F"/>
    <w:rsid w:val="008A2AC1"/>
    <w:rsid w:val="008D5DB8"/>
    <w:rsid w:val="00902E78"/>
    <w:rsid w:val="009103DD"/>
    <w:rsid w:val="009C1607"/>
    <w:rsid w:val="009D0037"/>
    <w:rsid w:val="009F142E"/>
    <w:rsid w:val="00A01D15"/>
    <w:rsid w:val="00A542F5"/>
    <w:rsid w:val="00A72177"/>
    <w:rsid w:val="00B50A87"/>
    <w:rsid w:val="00B53FC6"/>
    <w:rsid w:val="00B80033"/>
    <w:rsid w:val="00B963DB"/>
    <w:rsid w:val="00B979E0"/>
    <w:rsid w:val="00BA6320"/>
    <w:rsid w:val="00BD2E26"/>
    <w:rsid w:val="00BF2567"/>
    <w:rsid w:val="00C34716"/>
    <w:rsid w:val="00C56703"/>
    <w:rsid w:val="00C56CF8"/>
    <w:rsid w:val="00C80A35"/>
    <w:rsid w:val="00C836A6"/>
    <w:rsid w:val="00CC6202"/>
    <w:rsid w:val="00CD3DC0"/>
    <w:rsid w:val="00CF274D"/>
    <w:rsid w:val="00D704C7"/>
    <w:rsid w:val="00D7106F"/>
    <w:rsid w:val="00DB2F81"/>
    <w:rsid w:val="00E05789"/>
    <w:rsid w:val="00E66366"/>
    <w:rsid w:val="00E84D1B"/>
    <w:rsid w:val="00EB734B"/>
    <w:rsid w:val="00EC686C"/>
    <w:rsid w:val="00EE1742"/>
    <w:rsid w:val="00F11E81"/>
    <w:rsid w:val="00F138CB"/>
    <w:rsid w:val="00F26FD7"/>
    <w:rsid w:val="00F33295"/>
    <w:rsid w:val="00F5184A"/>
    <w:rsid w:val="00F61C7E"/>
    <w:rsid w:val="00F8120F"/>
    <w:rsid w:val="00F87359"/>
    <w:rsid w:val="00F91649"/>
    <w:rsid w:val="00FB0124"/>
    <w:rsid w:val="00FC6F06"/>
    <w:rsid w:val="00FE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KlepcovaGA</cp:lastModifiedBy>
  <cp:revision>79</cp:revision>
  <cp:lastPrinted>2017-10-31T04:57:00Z</cp:lastPrinted>
  <dcterms:created xsi:type="dcterms:W3CDTF">2017-06-07T06:26:00Z</dcterms:created>
  <dcterms:modified xsi:type="dcterms:W3CDTF">2020-06-10T05:48:00Z</dcterms:modified>
</cp:coreProperties>
</file>